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CB" w:rsidRPr="00E769BE" w:rsidRDefault="00D272CB" w:rsidP="00E769B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Анализ работы за 2012-2013</w:t>
      </w:r>
      <w:r w:rsidRPr="00E769BE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Аналитическая справка</w:t>
      </w:r>
    </w:p>
    <w:p w:rsidR="00D272CB" w:rsidRPr="00E769BE" w:rsidRDefault="00D272CB" w:rsidP="00E769B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ное учреждение Детский сад № 23 «Ёлочка». В 1967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 основан </w:t>
      </w:r>
    </w:p>
    <w:p w:rsidR="00D272CB" w:rsidRDefault="00D272CB" w:rsidP="0068197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ab/>
        <w:t>В настоящее вр</w:t>
      </w:r>
      <w:r>
        <w:rPr>
          <w:rFonts w:ascii="Times New Roman" w:hAnsi="Times New Roman" w:cs="Times New Roman"/>
          <w:sz w:val="28"/>
          <w:szCs w:val="28"/>
          <w:lang w:eastAsia="ru-RU"/>
        </w:rPr>
        <w:t>емя в учреждении функционирует 2 возрастные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>ы 9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-часового преб</w:t>
      </w:r>
      <w:r>
        <w:rPr>
          <w:rFonts w:ascii="Times New Roman" w:hAnsi="Times New Roman" w:cs="Times New Roman"/>
          <w:sz w:val="28"/>
          <w:szCs w:val="28"/>
          <w:lang w:eastAsia="ru-RU"/>
        </w:rPr>
        <w:t>ывания, общей наполняемостью 44 ребёнка дошкольного возраста от 3 до 7 лет (это средняя группа, старше-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подго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товительная к школе группа ) ; в каждой группе  по 22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ребёнка). </w:t>
      </w:r>
    </w:p>
    <w:p w:rsidR="00D272CB" w:rsidRPr="00E769BE" w:rsidRDefault="00D272CB" w:rsidP="0068197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 полностью укомплектовано необходимыми техническими средствами обучения, мебелью, детскими игровыми уголками, дидактическими пособиями, методической и  художественной литературой. Территория ДОУ озеленена, оформлена цветочными клумбами. Прогулочные участки оснащены малыми игровыми формами, верандами. Имеется спортивная площадка. Работа методического кабинета ДОУ строится на основе концепции дошкольного воспитания.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ab/>
        <w:t>Важнейшими направлениями методической работы являются: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Развитие интеллектуальных способностей детей дошкольного возраста в игре;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Формирование связной речи дошкольников с использованием художественно-литературных ценностей русской культуры;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Оказание педагогической помощи педагогам в поисках эффективных методов работы с детьми;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педагогического мастерства;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Обобщение, распространение и внедрение передового опыта в работу ДОУ;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Усовершенствование методов работы с родителями.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Педагогический коллектив ДОУ осуществляет свою деятельность по программе « От рождения до школы » под редакцией Н.Е. Вераксы, Т.С.Комаровой,  М.А.Василь</w:t>
      </w:r>
      <w:r>
        <w:rPr>
          <w:rFonts w:ascii="Times New Roman" w:hAnsi="Times New Roman" w:cs="Times New Roman"/>
          <w:sz w:val="28"/>
          <w:szCs w:val="28"/>
          <w:lang w:eastAsia="ru-RU"/>
        </w:rPr>
        <w:t>евой. М.: МОЗАЙКА – СИНТЕЗ, 2011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Большинство пособий к «Программе воспитания и обучения в детском саду» могут быть использованы и при работе по программе «От рождения до школы». 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Деятельность МДОУ д/с №23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 направлена на реализацию основных задач дошкольного образования: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сохранение физического и психического здоровья детей;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физическое и интеллектуальное развитие каждого ребёнка с учётом его индивидуальных особенностей;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реализация права каждого ребёнка на качественное и доступное образование;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оказание помощи семье в воспитании детей.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В ДОУ работают кадровые педагоги: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5"/>
        <w:gridCol w:w="1699"/>
        <w:gridCol w:w="1417"/>
        <w:gridCol w:w="1416"/>
        <w:gridCol w:w="996"/>
        <w:gridCol w:w="989"/>
        <w:gridCol w:w="850"/>
        <w:gridCol w:w="851"/>
        <w:gridCol w:w="992"/>
      </w:tblGrid>
      <w:tr w:rsidR="00D272CB" w:rsidRPr="004B707E">
        <w:trPr>
          <w:jc w:val="center"/>
        </w:trPr>
        <w:tc>
          <w:tcPr>
            <w:tcW w:w="1277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1700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418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техническое</w:t>
            </w:r>
          </w:p>
        </w:tc>
        <w:tc>
          <w:tcPr>
            <w:tcW w:w="1417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 кв. к.</w:t>
            </w:r>
          </w:p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р.</w:t>
            </w:r>
          </w:p>
        </w:tc>
        <w:tc>
          <w:tcPr>
            <w:tcW w:w="850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кв.к.</w:t>
            </w:r>
          </w:p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р.</w:t>
            </w:r>
          </w:p>
        </w:tc>
        <w:tc>
          <w:tcPr>
            <w:tcW w:w="851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кв.к</w:t>
            </w:r>
          </w:p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р.</w:t>
            </w:r>
          </w:p>
        </w:tc>
        <w:tc>
          <w:tcPr>
            <w:tcW w:w="992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</w:tc>
      </w:tr>
      <w:tr w:rsidR="00D272CB" w:rsidRPr="004B707E">
        <w:trPr>
          <w:jc w:val="center"/>
        </w:trPr>
        <w:tc>
          <w:tcPr>
            <w:tcW w:w="1277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6" w:type="dxa"/>
            <w:tcBorders>
              <w:right w:val="single" w:sz="18" w:space="0" w:color="auto"/>
            </w:tcBorders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72CB" w:rsidRPr="00E769BE" w:rsidRDefault="00D272CB" w:rsidP="00E769B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2CB" w:rsidRPr="00E769BE" w:rsidRDefault="00D272CB" w:rsidP="00E769B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ab/>
        <w:t>Руководит творческим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коллективом детского сада № 23 «Ёлочка»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 1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категории, со стажем работы более 10 лет,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Такмакова Л.Н.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2.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Состояние здоровья воспитанников и анализ заболеваемости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Здоровье – одно из основных условий, определяющих возможность полноценного физического и психического развития ребёнка. Оно является результатом процесса нормального развития. Задачами укрепления здоровья и формирования предпосылок здорового образа жизни является организация рационального питания, создание оптимального двигательного режима, создание атмосферы психологического комфорта и обеспечение безопасности детей.</w:t>
      </w:r>
    </w:p>
    <w:p w:rsidR="00D272CB" w:rsidRPr="00E769BE" w:rsidRDefault="00D272CB" w:rsidP="006843F1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психолого – Пе</w:t>
      </w:r>
      <w:r>
        <w:rPr>
          <w:rFonts w:ascii="Times New Roman" w:hAnsi="Times New Roman" w:cs="Times New Roman"/>
          <w:sz w:val="28"/>
          <w:szCs w:val="28"/>
          <w:lang w:eastAsia="ru-RU"/>
        </w:rPr>
        <w:t>дагогического  процесса МДОУ детский сад № 23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 различные Здоровьесберегающие технологии, которые позволяют сохранить и улучшить физическое состояние здоровья воспитанников. Они направлены на совершенствование всей физкульту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рно-оздоровительной системы Д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ОУ как необходимого условия для полноценного психофизического развития дошкольников всех возрастных категорий, укрепление их здоровья и развитие двигательной сферы. Это систематические деятельности  физической культурой и планомерное и систематическое закаливание.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Двигательная активность детей обеспечивается физкультурными и музыкальными деятельностями,  подвижными и спортивными играми на прогулке. Ежедневно во всех возрастных группах проводится утренняя гимнастика и физминутки в образовательной деятельности.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Одним из основных условий совершенствования двигательного режима является глубокое изучение индивидуальных особенностей детей в разных видах двигательной деятельности и осуществление на этой основе принципа индивидуально-дифференцированного подхода. Для решения многогранных задач в процессе оптимизации двигательной активности дошкольников выполняются такие основные требования, которые ведут к усовершенствованию двигательного режима в учреждении: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рациональное сочетание разных видов деятельности;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сочетание движений разной интенсивности;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эффективная организация образовательных видов деятельности (здесь важно обеспечить хорошую моторную плотность деятельности по физической культуре);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учёт индивидуальных особенностей двигательной активности детей в самостоятельной деятельности (здесь важно стремиться к тому, чтобы дети в своей самостоятельной деятельности творчески использовали весь арсенал подвижных игр и упражнений, разученных во время организованных видов деятельности).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В нашем учреждении постоянно проводится работа по укреплению здоровья детей: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медико-гигиенические мероприятия (оптимальный режим дня, выполнение режима проветривания, прогулки, сбалансированное питание);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медико-оздоровительные мероприятия (прививки, диспансеризация детей);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профилактика осанки во время образовательной деятельности;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Wingdings" w:hAnsi="Wingdings" w:cs="Wingdings"/>
          <w:sz w:val="28"/>
          <w:szCs w:val="28"/>
          <w:lang w:eastAsia="ru-RU"/>
        </w:rPr>
        <w:t></w:t>
      </w:r>
      <w:r w:rsidRPr="00E769BE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закаливающие мероприятия (нахождение в группах в облегчённой одежде, полоскание рта после еды, воздушные ванны после сна, гимнастика пробуждения).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Соблюдается санитарно-гигиеническое состояние помещений – ежедневно проводится влажная уборка, проветривание, соблюдается режим освещения. В группах соблюдается питьевой режим.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В процессе развития дети лучше осознают и усваивают предпосылки здорового образа жизни. К пяти годам состояние здоровья ребёнка во многом зависит от его собственного поведения и знаний гигиенических норм и правил. К семи годам наши дошкольники уже приобретают некоторый опыт, позволяющий им ценить хорошее самочувствие и бодрое настроение. Дети также имеют представление о действии некоторых лечебно-профилактических процедур и их пользе.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Использование различных форм плановых программных образовательных деятельностей, а также комплексное воздействие на двигательную сферу в целом, позволяет достичь значительной динамики адаптационных возможностей, формирование основных движений, осанки, выработки гигиенических навыков, привычек и представлений. Воспитанники приобретают способность организовывать двигательную деятельность, что позволяет избежать гиподинамии и создаёт базу для широкого использования разнообразного арсенала движений во время активного отдыха вне стен учреждения.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Результативность использования здоровьесберегающих технологий и организации воспитательно-образовательного процесса в соответствии с требова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ниями СанПиНа 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и требованиями к физиологической нагрузке детей дошкольного возраста прослеживается в анализе заболеваемости детей.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 физической подготовленности воспитанников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развитие детей в детском саду осуществляется по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программе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« От рождения до школы ». под редакцией Н.Е. Вераксы, Т.С.Комаровой,  М.А.Василь</w:t>
      </w:r>
      <w:r>
        <w:rPr>
          <w:rFonts w:ascii="Times New Roman" w:hAnsi="Times New Roman" w:cs="Times New Roman"/>
          <w:sz w:val="28"/>
          <w:szCs w:val="28"/>
          <w:lang w:eastAsia="ru-RU"/>
        </w:rPr>
        <w:t>евой. М.: МОЗАЙКА – СИНТЕЗ, 2011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,  направлено на улучшение состояния здоровья и физического развития детей, расширение функциональных возможностей растущего организма, формирование двигательных навыков и двигательных качеств. Для реализации двигательной деятельности детей используется физкультурное оборудование и инвентарь, который представлен в ДОУ в достаточном количестве, будет постоянно пополняться и обновляться. Вся работа по физическому воспитанию проводится с учётом состояния здоровья детей и осуществляется воспитателем по физкультуре, воспитателями групп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средней группы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освоили ходьбу в чередовании с бегом, прыжками, изменением направления, темпа, со сменой направляющего. Освоили ходьбу по ребристой доске, ходьбу и бег по наклонной доске вверх и вниз. Освоили бег на расстояние 40-60 м со средней скоростью. Дети научились ползанию на четвереньках, опираясь на стопы и ладони; пролезанию в обруч; перелезанию через бревно; лазанию по гимнастической стенке. Освоили прыжки через два-три предмета, с высоты 20-25 см, в длину с места. Дети умеют прокатывать мяч друг другу между предметами, бросать мяч друг другу из-за головы и снизу, ловить его. Умеют выполнять построение в колонну по одному, в шеренгу, круг. Умеют выполнять круговые движения руками, согнутыми в локтях; поворачиваться со спины на живот, держа в вытянутых руках предмет. Умеют подниматься на носки; поочерёдно выставлять ногу вперёд на пятку, на носок; выполнять притопы; полуприседания; приседания, держа руки на поясе, вытянув руки вперёд, в стороны.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Трудности возникли при обучении метанию на дальность правой и левой рукой в вертикальную цель;  перестроению в колонну по два; прыжкам с короткой скакалкой. В следующем году на это будет обращено особое внимание.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старшей группы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освоили ходьбу в колонне по одному, по двое, по трое, вдоль стен зала с поворотом, с выполнением различных заданий воспитателя. Умеют ходить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 с мешочком песка на голове. Овладели бегом по двое, змейкой, врассыпную, мелким и широким шагом. Освоили ползание на четвереньках (расстояние 3-4 м), толкая головой мяч; перелезание через несколько предметов подряд. Дети умеют прыгать с высоты 30 см в обозначенное место, освоили прыжки в длину с места и с разбега, прыжки в высоту с разбега. Овладели умением бросать мяч о землю и ловить его не менее 4-6 раз; метанием предметов на дальность в горизонтальную и вертикальную цель. Умеют перестраиваться в колонну по двое, выполняют повороты направо, налево, кругом переступанием и прыжком.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Трудности возникли при обучении детей бегу по наклонной доске вверх и вниз на носках, боком приставным шагом;  прыжкам через короткую скакалку, вращая её назад; прыжкам через длинную качающуюся скакалку; отбиванию мяча о землю с продвижением шагом вперёд; построению в колонну по трое. На это будет обращено особое внимание в следующем учебном году.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подготовительных к школе групп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освоили ходьбу по двое, по трое, по четыре, в шеренге, в сочетании с другими видами движений. Научились ходить по гимнастической скамейке боком приставным шагом; с набивным мешочком на спине; с приседанием и поворотом кругом; с перепрыгиванием через ленточку. Освоили бег с различными заданиями, с преодолением препятствий. Умеют лазать по гимнастической лестнице, используя одноименное и перекрёстное движение рук и ног, перелезать с пролёта на пролёт по диагонали. Овладели прыжками через короткую скакалку разными способами. Отбивают мяч правой и левой рукой поочерёдно на месте и в движении. Освоили расчёт на первый – второй и перестроение из одной шеренги в две. Умеют вращать обруч одной рукой вокруг вертикальной оси, на предплечье и кисти руки перед собой и сбоку. Научились из упора присев переходить в упор на одной ноге, отводя другую ногу назад. Могут сохранять равновесие, стоя на скамейке, кубе на носках, на одной ноге, закрыв глаза, балансируя на большом набивном мяче.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Трудности возникли при обучении детей кружению с закрытыми глазами (с остановкой и выполнением различных фигур); прыжкам через длинную скакалку парами; метанию в движущуюся цель; перестроению в колонну по четыре на ходу; перестроению из одного круга в несколько. Причина – в частом пропуске детьми занятий по физической культуре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При планировании образовательной деятельности  в области «Здоровье» по направлению  физическое развитие  во всех возрастных группах на следующий учебный год будет уделено особое внимание тем видам , которые вызвали трудности в развитии.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«От рождения до школы»  по направлению «Физическое развитие», образовательная область «Физическая культура»  выполнена полностью. Физическая подготовленность воспитанников  составляет по саду 89%.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рационального питания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саду большое внимание уделяется качественному питанию воспитанников. Устройство, оборудование, содержание пищеблока соответствует санитарным правилам и нормам к организации общественного питания, типовой инструкции по охране труда при работе в пищеблоке.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Продовольственное 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ырьё, поставляемое в ДОУ ООО «Колос». Молзавод  г.Будённовск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соответст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вии с Договором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требованиям нормативных документов по показателям безопасности. Питание детей в ДО</w:t>
      </w:r>
      <w:r>
        <w:rPr>
          <w:rFonts w:ascii="Times New Roman" w:hAnsi="Times New Roman" w:cs="Times New Roman"/>
          <w:sz w:val="28"/>
          <w:szCs w:val="28"/>
          <w:lang w:eastAsia="ru-RU"/>
        </w:rPr>
        <w:t>У осуществляется по примерному 1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0-дневному меню,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разработанного технологом по питанию ООААМР,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и утверждённого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заведующим ДОУ.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5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Результаты освоения образовательной программы 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«ОТ РОЖДЕНИЯ ДО ШКОЛЫ»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I.</w:t>
      </w:r>
      <w:r w:rsidRPr="00E769BE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 xml:space="preserve">  </w:t>
      </w:r>
      <w:r w:rsidRPr="00E769BE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Направление «Физическое развитие»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 «Здоровье»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 «Физическая культура»</w:t>
      </w: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«От рождения до школы»  по направлению «Физическое развитие», выполнена полностью. Физическая подготовленность воспитанников  составляет по саду 89%.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II.</w:t>
      </w:r>
      <w:r w:rsidRPr="00E769BE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 xml:space="preserve">            </w:t>
      </w:r>
      <w:r w:rsidRPr="00E769BE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Направление «Социально –  личностное развитие»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 «Социализация»</w:t>
      </w:r>
    </w:p>
    <w:p w:rsidR="00D272CB" w:rsidRPr="00E769BE" w:rsidRDefault="00D272CB" w:rsidP="00E769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направлению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игровая деятельность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велась по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методическим пособиям Н.Ф.Губановой «Игровая деятельность в детском саду»,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где определены задачи развития и совершенствования всех видов игр с учётом возраста детей: умение самостоятельно организовывать разнообразные игры, договариваться, распределять роли, играть дружно, выполняя установленные правила игры.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младшего дошкольного возраста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сюжетно-ролевых играх: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научились выполнять несколько взаимосвязанных действий (готовить обед, накрыть на стол, покормить куклу); использовать в играх предметы-заместители; использовать в играх строительный материал.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театрализованных играх: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научились следить за развитием действия в играх-драматизациях и кукольных спектаклях; знакомы с приёмами вождения настольных кукол.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подвижных играх: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играют с каталками, автомобилями, тележками, мячами; научились соблюдать элементарные правила.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дидактических играх: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умеют собирать пирамидку из уменьшающихся по размеру колец; собирать картинку из 4-6 частей; подбирают предметы по цвету и величине; начали осваивать настольно-печатные игры.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старшего дошкольного возраста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сюжетно-ролевых играх: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согласовывают тему, распределяют роли, подготавливают необходимые атрибуты. Сформировано умение согласовывать свои действия с действиями партнёров. Коллективно возводят постройки, планируют предстоящую работу, аккуратно убирают игрушки.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театрализованных играх: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разыгрывают сценки по знакомым сказкам, песням; используют игрушки бибабо, куклы, элементы костюмов, декорации.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подвижных играх: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организовывают знакомые подвижные игры, выполняют правила. Участвуют в играх-эстафетах.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дидактических играх: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сформировано желание действовать с разнообразными дидактическими играми и игрушками.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Приобщение к элементарным общепринятым нормам и правилам взаимоотношения со сверстниками и взрослыми.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по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программе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В.И.Петровой, Т.Д.Стульник «Нравственное воспитание в детском саду».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«Этические беседы с детьми 4-7лет».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тендерной, семейной, гражданской принадлежности, патриотических чувств, чувства принадлежности к мировому сообществу. Осуществляется по методическим пособиям Зацепина М.Б. «Дни воинской славы».Патриотическое воспитание дошкольников. М.: Мозайка – Синтез, 2007 – 2010. 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Много внимания уделялось ознакомлению детей со своим районом и историей его развития. Чтобы воспитанники имели возможность поближе узнать «мир людей» - взрослых и сверстников, - необходимо эмоционально насыщенное общение взрослого с ребёнком. Педагоги нашего сада успешно работали над формированием интереса к труду взрослых и умением ценить его общественную значимость, беречь результаты труда. Создавались проблемные ситуации, ставились творческие задачи, направленные на развитие гибкого социального поведения.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младшего дошкольного возраста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К концу года практически у всех детей сформировалось внимательное, заботливое отношение к окружающим, доброжелательное отношение друг к другу, умение делиться с товарищем, опыт правильной оценки хороших и плохих поступков. Дети научились здороваться, прощаться, благодарить за помощь, постепенно формировать образ Я. Но есть дети для которых все это дается трудно из-за особенностей характера и не совсем правильного воспитания в семье (неблагополучные семьи).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старшего дошкольного возраста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Во время пребывания у детей воспитывали дружеские взаимоотношения между детьми, уважительное отношение к окружающим, формировали такие качества, как сочувствие, отзывчивость, справедливость, скромность, коллективизм, умение спокойно отстаивать свое мнение; развивали волевые качества, продолжали обогащать словарь формулами словесной вежливости. А также продолжали развивать в мальчиках и девочках качества, свойственные их полу. Продолжали воспитывать желание познавать культуру своего народа.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Трудности возникали у некоторых детей в общении со сверстниками и взрослыми, а также трудностью являлось то, что нравственному воспитанию во многих семьях не придается большого значения. Эту сторону воспитания родители перекладывают полностью на плечи детского сада, хотя в первую очередь они являются примером для своих детей.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Программа» От рождения до школы» по образовательной деятельности «Социализация»  выполнена полностью. Усвоение детьми данной области  программы составляет 76%.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 «Труд»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Развитие трудовой деятельности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осуществлялось по методическим пособиям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Т.С.Комаровой, Л.В.Куцаковой, Л.Ю.Павловой «Трудовое воспитание в детском саду».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Оно является обязательным компонентом развития базовых и творческих способностей ребёнка, важнейшим средством формирования культуры межличностных отношений. Ставится задача постепенного развития у детей интереса к труду взрослых, воспитания желания трудиться, навыков элементарной трудовой деятельности, трудолюбия.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младшего дошкольного возраста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Самообслуживание.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Дети научились самостоятельно раздеваться и одеваться в определённой последовательности, складывать и вешать предметы одежды; устраняют непорядок в одежде при помощи взрослого.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Хозяйственно-бытовой труд.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Дети могут приготовить материал к занятиям; после игры убирают на место игрушки; соблюдают порядок в группе и на участке; помогают накрывать на стол.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Труд  в природе.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 Дети с помощью воспитателя ухаживают за комнатными растениями; кормят рыб; подкармливают зимующих птиц; помогают воспитателю приводить в порядок используемое в трудовой деятельности оборудование.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старшего дошкольного возраста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Самообслуживание.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развиты культурно-гигиенические навыки, сформирована привычка бережно относиться к личным вещам, развито умение ухаживать за одеждой и обувью; сформированы такие качества, как отзывчивость, взаимопомощь.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Хозяйственно-бытовой труд.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поддерживают порядок в группе и на участке детского сада; самостоятельно убирают постель после сна;  самостоятельно и добросовестно выполняют обязанности дежурных по столовой; самостоятельно раскладывают материалы для занятий, а затем убирают их; вместе с воспитателем ремонтируют книги, игрушки.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Труд в природе.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Дети ухаживают за комнатными растениями и аквариумом; подкармливают зимующих птиц; привлекаются к посеву семян и рассады, перекапыванию земли в огороде и цветнике.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Ручной труд.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сформировано умение самостоятельно делать игрушки для сюжетно-ролевых игр; с помощью воспитателя изготавливать пособия для занятий; рационально и экономно расходовать материалы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Программа» От рождения до школы» по образовательной деятельности «Труд»  выполнена полностью. Усвоение детьми данной области  программы составляет 82,2%.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 «Безопасность»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Формирование основ безопасности собственной жизнедеятельности.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 правилах безопасности дорожного движения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Формирование предпосылок экологического сознания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младшего дошкольного возраста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Дети знают и называют некоторые растения, домашних и диких животных. Дети научились выделять наиболее характерные изменения в природе, проявлять бережное отношение к ней. Трудности возникли при обучении названий детёнышей животных.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старшего дошкольного возраста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Дети знают некоторых представителей животного мира, характерные признаки времён года и могут соотносить с каждым сезоном особенности жизни людей, животных, растений. Трудности возникли при обучении детей установлению причинно-следственных связей между природными явлениями и изменениями в жизни растений и животных.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«От рождения до школы» по образовательной деятельности «Безопасность»  выполнена полностью. Усвоение детьми данной области  программы составляет 86,2%.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III.</w:t>
      </w:r>
      <w:r w:rsidRPr="00E769BE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 xml:space="preserve">        </w:t>
      </w:r>
      <w:r w:rsidRPr="00E769BE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Направление «Познавательно – речевое развитие»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 «Познание»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Сенсорное развитие 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Конструктивная деятельность 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Конструирование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из строительного материала и конструкторов полностью отвечает интересам детей, их способностям и возможностям, поскольку является исключительно детской деятельностью. В настоящее время специалисты в области педагогики и психологии уделяют особое внимание детскому конструированию. Благодаря этой деятельности особенно быстро совершенствуются навыки и умения, умственное и эстетическое развитие ребёнка. В работе по данному направлению мы использовали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методическое пособие Л.В.Куцаковой.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младшего дошкольного возраста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знают, называют, используют детали строительного материала; умеют располагать кирпичики и пластины вертикально; изменяют постройки, надстраивая или заменяя одни детали другими; различают постройки по величине (большая – маленькая, длинная – короткая и т.д.); преобразовывают постройки в соответствии с заданием воспитателя; сгибают прямоугольный лист бумаги пополам.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старшего дошкольного возраста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научились анализировать образец постройки; планировать этапы создания собственной постройки; создавать постройки по рисунку; работать коллективно; создавать модели из пластмассового и деревянного конструкторов по рисунку и словесной инструкции; создавать различные конструкции предмета в соответствии с его назначением.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Формирование элементарных математических представлений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младшего дошкольного возраста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Формирование элементарных математических представлений.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За год дети научились группировать предметы по цвету, размеру, форме, составлять при помощи взрослого группы из однородных предметов и выделять один предмет из группы, находить в окружающей обстановке один и много одинаковых предметов; различать круг, квадрат, треугольник. Усвоили части суток. 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Трудности возникли при обучении детей ориентировке в пространстве, на что в следующем году будет уделено особое внимание.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Формирование элементарных математических представлений.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Дети научились самостоятельно объединять различные группы предметов, имеющие общий признак, в единое множество и удалять из множества отдельные его части; считать до 20 и дальше, составлять и решать задачи в одно действие; различать величины, измерять, делить предметы на несколько равных частей; различать, называть отрезок, угол, круг, овал, многоугольники, шар, куб. Дети знают состав чисел первого десятка, название текущего месяца года, последовательность всех дней недели, времён года.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Трудности возникли при обучении детей ориентировке в пространстве и определения времени по часам.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Формирование целостной картины мира, расширение кругозора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младшего дошкольного возраста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Дети научились называть знакомые предметы, объяснять их значение, выделять признаки и объяснять их, называть свой город.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старшего дошкольного возраста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Ребёнок и окружающий мир.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К концу года дети имеют разнообразные представления о предметах окружающего мира, умеют выбирать и группировать предметы в соответствии с познавательной задачей. Трудности при ознакомлении детей с родным краем (городом) возникли из-за недостаточно развитого кругозора детей, это будет учтено при планировании работы на следующий год.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«От рождения до школы» по образовательной деятельности «Познание»  выполнена полностью. Усвоение детьми данной области  программы составляет 77%.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 «Коммуникация»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младшего дошкольного возраста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К концу года дети научились рассматривать сюжетные картинки, отвечать на разнообразные вопросы взрослого, касающиеся ближайшего окружения, использовать все части речи, простые нераспространённые предложения и предложения с однородными членами. Трудности возникли при обучении детей связной речи, а также проблема в том, что у многих детей не сформировано правильное звукопроизношение.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старшего дошкольного возраста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К концу года дети научились пересказывать и драматизировать небольшие литературные произведения, составлять по плану и образцу рассказы о предмете, по сюжетной картинке, набором картин с развитием действия. Сложности возникли при употреблении в речи синонимов, антонимов, сложных предложений разных видов. Также не все дети различают понятие «звук», «слог», «слово», «предложение», правильно назвать последовательность слов в предложении. Многим детям необходимы были занятия с логопедом.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«От рождения до школы» по образовательной деятельности «Коммуникация»  выполнена полностью. Усвоение детьми данной области  программы составляет 63%.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  </w:t>
      </w:r>
    </w:p>
    <w:p w:rsidR="00D272CB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«Чтение художественной литературы».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Работа велась по программе В.В.Гербовой «Приобщение детей к художественной литературе». – М. Мозайка – Синтез, 2005 – 2010.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В процессе  психолого – педагогической работы развивался интерес детей к художественной литературе. Литературный багаж пополнялся сказками, рассказами, стихотворениями, загадками. Воспитывался читатель, способный испытывать сострадание и сочувствие к героям книги; воспитывалось чувство юмора. Обращалось внимание детей на изобразительно-выразительные средства языка.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Дети младшего дошкольного возраста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к концу года могут назвать произведение, прослушав отрывок из него; читать наизусть небольшое  стихотворение (самостоятельно и с помощью взрослого); заинтересованно слушают знакомые и новые сказки, стихотворения, рассказы; с интересом рассматривают иллюстрированные издания детских книг; с помощью взрослого драматизируют небольшие сказки.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Трудности возникли при обучении отвечать на вопросы по содержанию произведения, рассказам с опорой на рисунки.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старшего дошкольного возраста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к концу года могут определять жанр произведения и при необходимости аргументировать свой ответ; называть любимые сказки и рассказы; драматизировать небольшие произведения; прочитать 2 программных стихотворения; назвать любимого детского писателя; назвать 2-3 иллюстраторов детских книг; выразительно пересказать отрывок из сказки.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«От рождения до школы» по образовательной деятельности «Чтение художественной литературы »  выполнена полностью. Усвоение детьми данной области  программы составляет 73%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IV.</w:t>
      </w:r>
      <w:r w:rsidRPr="00E769BE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 xml:space="preserve">        </w:t>
      </w:r>
      <w:r w:rsidRPr="00E769BE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Направление «Художественно – эстетическое развитие»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область «Художественное творчество» 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Художественно-эстетическая деятельность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осуществлялась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программе Т.С.Комаровой «Изобразительная деятельность в детском саду»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О.А.Соломенниковой «Радость творчества».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Данное направление реализовывалось в процессе ознакомления с природой, разными видами искусства и художественно-эстетической деятельности. Оно направлено на развитие у ребёнка любви к прекрасному, обогащение его духовного мира, развитие эстетического восприятия, воображения, эстетических чувств, эстетического отношения к окружающей действительности, приобщение к искусству как неотъемлемой части духовной и материальной культуры, фактора художественно-эстетического формирования и развития личности ребёнка.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младшего дошкольного возраста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рисовании: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знают и называют материалы, которыми можно рисовать; цвета, заданные программой; названия народных игрушек (матрёшка, дымковская игрушка). Умеют изображать отдельные предметы, простые по композиции и незамысловатые по содержанию сюжеты; подбирать цвета, соответствующие изображаемым предметам; правильно пользоваться карандашами, фломастерами, кистью и красками. Владеют приёмами аккуратного закрашивания. Украшают силуэты игрушек элементами дымковской и филимоновской росписи.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лепке: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знают свойства пластических материалов, понимают, какие предметы можно из них вылепить. Умеют отделять от большого куска небольшие комочки, раскатывать их прямыми и круговыми движениями ладоней; лепить различные предметы, состоящие из 1-3 частей, используя разнообразные приёмы лепки.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аппликации: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умеют создавать изображения предметов из готовых фигур; украшать заготовки из бумаги разной формы; подбирать цвета, соответствующие изображаемым предметам и по собственному желанию; аккуратно использовать материалы. Умеют правильно держать ножницы и резать ими по прямой, по диагонали, вырезать круг из квадрата, овал – из прямоугольника, плавно срезать и закруглять углы.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старшего дошкольного возраста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рисовании: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изображения предметов (по представлению, с натуры); сюжетные изображения (на темы окружающей жизни, явлений природы, литературных произведений); использовать разнообразные композиционные решения, изобразительные материалы. Могут выполнять узоры по мотивам народного декоративно-прикладного искусства. Знают разные виды изобразительного искусства: живопись, графика, скульптура, декоративно-прикладное и народное искусство. Высказывают эстетические суждения о произведениях искусства. </w:t>
      </w: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лепке: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лепить предметы разной формы, используя усвоенные ранее приёмы и способы; создавать небольшие сюжетные композиции, передавая пропорции, позы и </w:t>
      </w:r>
    </w:p>
    <w:p w:rsidR="00D272CB" w:rsidRPr="00E769BE" w:rsidRDefault="00D272CB" w:rsidP="00E769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72CB" w:rsidRPr="00E769BE" w:rsidRDefault="00D272CB" w:rsidP="00E769B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06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06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left="106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взаимодействия с родителями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В ДОУ есть план взаимодействия с родителями воспитанников, согласно которому осуществляется вся работа по данному направлению. Работа с родителями в детском саду поставлена на высоком уровне. В течение года проводились общесадовские и групповые родительские собрания, консультации для родителей воспитателями групп, заведующим, старшим воспитателем и специалистами детского сада. Во всех возрастных группах оформлены стенды для родителей по пропаганде педагогических знаний, оформлены тематические папки. Родители активно участвуют в мероприятиях, проводимых в детском саду – праздниках, выставках совместного детско-родительского творчества, круглых столах, субботниках. 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Проводились круглые столы «Готовность ребёнка к школе», «Конвенция о правах ребёнка. Реализация её основных положений в ДОУ», «Дорожная безопасность». 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В рамках совместного детско-родительского творчества были подготовлены и проведены выставки-конкурсы «Кукла масленица»; « »; «Игра игрушка моего детства»; «Снежные постройки»;  «Зимние забавы»;  «Пасхальная неделя».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Проводилось анкетирование родителей по темам «Дорожная безопасность» и «Права детей». Анализ анкет показал, что родители очень довольны проводимой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ботой в МД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ОУ, что воспитателям не безразличны актуальные проблемы детей и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что родители хотят, чтобы в МД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ОУ и в дальнейшем велась работа по самым различным направлениям.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каждой группе МД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ОУ есть родительский комитет, который работает в тесной связи со своими воспитателями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 Есть и родительский комитет МД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ОУ.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Он также осуществляет свою деятельность в тесной взаимосвязи с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педагогического коллектива МД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ОУ.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72CB" w:rsidRPr="00E769BE" w:rsidRDefault="00D272CB" w:rsidP="00E76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9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Взаимодействие со школой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Между МДОУ Детский сад № 23 и МОУ СОШ № 9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 xml:space="preserve"> сложились давние дружеские взаимоотношения. Между детским садом и школой заключён договор о взаимном сотрудничестве. Учителя начальных классов приходят на родительские собрания подготовительных  групп с консультацией о подго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товке детей к школе. Педагогом </w:t>
      </w:r>
      <w:r w:rsidRPr="00E769BE">
        <w:rPr>
          <w:rFonts w:ascii="Times New Roman" w:hAnsi="Times New Roman" w:cs="Times New Roman"/>
          <w:sz w:val="28"/>
          <w:szCs w:val="28"/>
          <w:lang w:eastAsia="ru-RU"/>
        </w:rPr>
        <w:t>ДОУ совместно с завучем начальных классов  проводится диагностика готовности детей подготовительной к школе группы к обучению в школе.  Родители и дети посещают Дни открытых дверей. В следующем учебном году планируется проведение экскурсии в школьную библиотеку; в школу, с целью ознакомления детей с условиями школьного обучения.</w:t>
      </w:r>
    </w:p>
    <w:p w:rsidR="00D272CB" w:rsidRPr="00E769BE" w:rsidRDefault="00D272CB" w:rsidP="00E769B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72CB" w:rsidRDefault="00D272CB"/>
    <w:sectPr w:rsidR="00D272CB" w:rsidSect="009B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9BE"/>
    <w:rsid w:val="003969BA"/>
    <w:rsid w:val="004344D0"/>
    <w:rsid w:val="004B51D8"/>
    <w:rsid w:val="004B707E"/>
    <w:rsid w:val="0068197D"/>
    <w:rsid w:val="006843F1"/>
    <w:rsid w:val="006D6F87"/>
    <w:rsid w:val="007D2C73"/>
    <w:rsid w:val="008477F9"/>
    <w:rsid w:val="008864AD"/>
    <w:rsid w:val="00903A21"/>
    <w:rsid w:val="009B41E9"/>
    <w:rsid w:val="009F059C"/>
    <w:rsid w:val="00A7564F"/>
    <w:rsid w:val="00B160C4"/>
    <w:rsid w:val="00CC2D33"/>
    <w:rsid w:val="00CC76BE"/>
    <w:rsid w:val="00CE74F1"/>
    <w:rsid w:val="00D272CB"/>
    <w:rsid w:val="00D66FF8"/>
    <w:rsid w:val="00E769BE"/>
    <w:rsid w:val="00F532CE"/>
    <w:rsid w:val="00F7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1E9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76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769B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E7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E7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Normal"/>
    <w:uiPriority w:val="99"/>
    <w:rsid w:val="00E7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DefaultParagraphFont"/>
    <w:uiPriority w:val="99"/>
    <w:rsid w:val="00E769BE"/>
  </w:style>
  <w:style w:type="paragraph" w:styleId="BalloonText">
    <w:name w:val="Balloon Text"/>
    <w:basedOn w:val="Normal"/>
    <w:link w:val="BalloonTextChar"/>
    <w:uiPriority w:val="99"/>
    <w:semiHidden/>
    <w:rsid w:val="009F0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0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19</Pages>
  <Words>4755</Words>
  <Characters>27107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Люда</cp:lastModifiedBy>
  <cp:revision>6</cp:revision>
  <cp:lastPrinted>2013-05-29T08:55:00Z</cp:lastPrinted>
  <dcterms:created xsi:type="dcterms:W3CDTF">2013-05-21T09:15:00Z</dcterms:created>
  <dcterms:modified xsi:type="dcterms:W3CDTF">2013-05-29T08:55:00Z</dcterms:modified>
</cp:coreProperties>
</file>